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98" w:rsidRDefault="00246598" w:rsidP="00246598">
      <w:pPr>
        <w:pStyle w:val="a7"/>
        <w:shd w:val="clear" w:color="auto" w:fill="FFFFFF"/>
        <w:spacing w:before="0" w:beforeAutospacing="0" w:after="0" w:afterAutospacing="0"/>
        <w:ind w:firstLine="480"/>
        <w:rPr>
          <w:rStyle w:val="a8"/>
          <w:color w:val="333333"/>
          <w:sz w:val="30"/>
          <w:szCs w:val="30"/>
        </w:rPr>
      </w:pPr>
      <w:r>
        <w:rPr>
          <w:rStyle w:val="a8"/>
          <w:rFonts w:hint="eastAsia"/>
          <w:color w:val="333333"/>
          <w:sz w:val="30"/>
          <w:szCs w:val="30"/>
        </w:rPr>
        <w:t>附件：</w:t>
      </w:r>
      <w:bookmarkStart w:id="0" w:name="_GoBack"/>
      <w:bookmarkEnd w:id="0"/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30"/>
          <w:szCs w:val="30"/>
        </w:rPr>
        <w:t>关于举办“第二届工程建设行业科技创新成果展览”的通知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中施企协科委字〔2020〕6号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br/>
      </w:r>
      <w:r>
        <w:rPr>
          <w:rStyle w:val="a8"/>
          <w:rFonts w:hint="eastAsia"/>
          <w:color w:val="333333"/>
          <w:sz w:val="21"/>
          <w:szCs w:val="21"/>
        </w:rPr>
        <w:t>各关联协会、会员企业及有关单位：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为深入贯彻习近平总书记关于科技创新的重要思想，落实创新驱动发展战略,促进工程建设行业科技创新成果推广与应用，我会拟于9月下旬（暂定）举办“第二届工程建设行业科技创新成果展览”。现将有关事项通知如下：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1"/>
          <w:szCs w:val="21"/>
        </w:rPr>
        <w:t>一、主要内容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展览布设6个展区，分别展出十项新技术、优秀专利、智能建造成果、微创新成果、钢结构住宅建设成果和成果转化案例。其中，优秀专利已单独发文征集（详见中施企协科委字〔2020〕3号文件）。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“十项新技术”是指在企业管理或工程建设实践中，具有行业代表性的10项科技创新成果。要求创新程度显著，拥有已授权的发明专利；技术水平达到国内领先以上水平，对行业某一领域（专业）科技进步的推动作用显著；具有较强的推广应用价值，取得了明显的社会和经济效益，且技术应用满一年以上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“智能建造成果”是指采用5G、大数据、人工智能、工业物联网等新一代信息技术，在改进传统工程建造技术（装备）过程中取得的科技创新成果。以自动化施工机械装备、建筑机器人、先进测控技术及设备、设计和施工辅助软件及其系统集成等为主，并以实物进行展示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“微创新成果”是指以施工现场“四新技术”为主要内容的小改小革、小发明、小创造，实用性突出，且具有较好的推广价值。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“钢结构住宅建设成果”是指围绕多高层钢结构住宅的管理、设计、施工以及材料、部品和设备，通过产、学、研、用联合科研攻关形成的可复制、可推广、可产业化的科技创新成果。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“成果转化案例”是指科技创新成果已完成了转移转化，实现了产业化生产或者大规模推广应用，并取得了明显的社会效益或经济效益的典型范例。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1"/>
          <w:szCs w:val="21"/>
        </w:rPr>
        <w:t>二、活动安排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成果征集。采取推荐制，名额不限。在企业自愿申报的基础上，由各行业建设协会、各省（自治区、直辖市、计划单列市）建筑业协会（联合会、施工行业协会）组织推荐。国务院国资委监督管理的中央企业由集团公司总部统一推荐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（二）专家审查。科委办公室组织行业权威专家对申报成果进行审查把关，按照“宁缺毋滥”和“优中选优”的原则，遴选有代表性的成果（案例）参加展览。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展览展示。经专家审查确定的成果，在“2020年工程建设行业科技创新大会”举办的第二届工程建设行业科技创新成果展览中展出（具体时间和地点另行通知），通过多媒体、展板或实物等形式予以展示。对企业关注度高、推广价值大的成果，会后协会将通过组织主题会议、专业技术交流观摩会、科技成果发布会等活动形式，进行专题成果推广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1"/>
          <w:szCs w:val="21"/>
        </w:rPr>
        <w:t>三、申报资料内容及要求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（一）推荐函；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（二）申报表；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（三）证明材料。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推荐函需提供纸质版，申报表和证明材料提供电子版（PDF格式）即可。申请表盖章扫描后和其他证明材料一并考入U盘，文件夹以“成果名称+单位”命名。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1"/>
          <w:szCs w:val="21"/>
        </w:rPr>
        <w:t>四、其他事项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（一）请各关联协会认真组织展览成果的征集工作，于7月31日前将推荐函和申报材料统一快递至科委办公室。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（二）在抗击新冠肺炎、推动行业复工复产中形成的科技创新成果优先。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（三）以2019年“工程建设科学技术奖”的获奖成果申报的“十项新技术”优先。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（四）获得国家科学技术奖的成果转化案例优先。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（五）创新成果展览不收取展位费，布展费用由参展企业自理。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1"/>
          <w:szCs w:val="21"/>
        </w:rPr>
        <w:t>五、联系人及电话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联系人：孙鹤 李醒冬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电  话：010-63253419、63253478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  箱：zsqxkjj@163.com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附件：</w:t>
      </w:r>
      <w:hyperlink r:id="rId6" w:history="1">
        <w:r>
          <w:rPr>
            <w:rStyle w:val="a9"/>
            <w:rFonts w:hint="eastAsia"/>
            <w:color w:val="FF0000"/>
            <w:sz w:val="21"/>
            <w:szCs w:val="21"/>
          </w:rPr>
          <w:t>1.推荐项目汇总表</w:t>
        </w:r>
      </w:hyperlink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</w:t>
      </w:r>
      <w:hyperlink r:id="rId7" w:history="1">
        <w:r>
          <w:rPr>
            <w:rStyle w:val="a9"/>
            <w:rFonts w:hint="eastAsia"/>
            <w:color w:val="FF0000"/>
            <w:sz w:val="21"/>
            <w:szCs w:val="21"/>
          </w:rPr>
          <w:t>2.“十项新技术”申报表</w:t>
        </w:r>
      </w:hyperlink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</w:t>
      </w:r>
      <w:hyperlink r:id="rId8" w:history="1">
        <w:r>
          <w:rPr>
            <w:rStyle w:val="a9"/>
            <w:rFonts w:hint="eastAsia"/>
            <w:color w:val="FF0000"/>
            <w:sz w:val="21"/>
            <w:szCs w:val="21"/>
          </w:rPr>
          <w:t>3.智能建造成果、微创新成果、钢结构住宅建设成果、成果转化案例申报表</w:t>
        </w:r>
      </w:hyperlink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中国施工企业管理协会科学技术委员会</w:t>
      </w:r>
    </w:p>
    <w:p w:rsidR="00A97D9E" w:rsidRDefault="00A97D9E" w:rsidP="00A97D9E">
      <w:pPr>
        <w:pStyle w:val="a7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2020年5月14日      </w:t>
      </w:r>
    </w:p>
    <w:p w:rsidR="00246598" w:rsidRDefault="00300F45">
      <w:pPr>
        <w:widowControl/>
        <w:jc w:val="left"/>
        <w:sectPr w:rsidR="002465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300F45" w:rsidRDefault="00300F45">
      <w:pPr>
        <w:widowControl/>
        <w:jc w:val="left"/>
      </w:pPr>
    </w:p>
    <w:p w:rsidR="00246598" w:rsidRPr="00246598" w:rsidRDefault="00246598" w:rsidP="00246598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246598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Pr="00246598">
        <w:rPr>
          <w:rFonts w:ascii="黑体" w:eastAsia="黑体" w:hAnsi="黑体" w:cs="宋体"/>
          <w:color w:val="000000"/>
          <w:sz w:val="32"/>
          <w:szCs w:val="32"/>
        </w:rPr>
        <w:t>1</w:t>
      </w:r>
    </w:p>
    <w:p w:rsidR="00246598" w:rsidRPr="00246598" w:rsidRDefault="00246598" w:rsidP="00246598">
      <w:pPr>
        <w:spacing w:line="660" w:lineRule="exact"/>
        <w:ind w:firstLine="880"/>
        <w:jc w:val="center"/>
        <w:rPr>
          <w:rFonts w:ascii="方正小标宋简体" w:eastAsia="方正小标宋简体" w:hAnsi="Calibri" w:cs="Times New Roman"/>
          <w:color w:val="000000"/>
          <w:sz w:val="44"/>
          <w:szCs w:val="44"/>
        </w:rPr>
      </w:pPr>
      <w:r w:rsidRPr="00246598"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  <w:t>推荐项目汇总表</w:t>
      </w:r>
    </w:p>
    <w:p w:rsidR="00246598" w:rsidRPr="00246598" w:rsidRDefault="00246598" w:rsidP="00246598">
      <w:pPr>
        <w:spacing w:line="660" w:lineRule="exact"/>
        <w:ind w:firstLine="420"/>
        <w:jc w:val="center"/>
        <w:rPr>
          <w:rFonts w:ascii="楷体_GB2312" w:eastAsia="楷体_GB2312" w:hAnsi="Calibri" w:cs="Times New Roman"/>
          <w:color w:val="000000"/>
          <w:szCs w:val="32"/>
        </w:rPr>
      </w:pPr>
    </w:p>
    <w:p w:rsidR="00246598" w:rsidRPr="00246598" w:rsidRDefault="00246598" w:rsidP="00246598">
      <w:pPr>
        <w:spacing w:before="240" w:line="560" w:lineRule="exact"/>
        <w:ind w:firstLine="600"/>
        <w:rPr>
          <w:rFonts w:ascii="楷体_GB2312" w:eastAsia="楷体_GB2312" w:hAnsi="宋体" w:cs="宋体"/>
          <w:color w:val="000000"/>
          <w:sz w:val="30"/>
          <w:szCs w:val="30"/>
        </w:rPr>
      </w:pPr>
      <w:r w:rsidRPr="00246598">
        <w:rPr>
          <w:rFonts w:ascii="楷体_GB2312" w:eastAsia="楷体_GB2312" w:hAnsi="宋体" w:cs="宋体" w:hint="eastAsia"/>
          <w:color w:val="000000"/>
          <w:sz w:val="30"/>
          <w:szCs w:val="30"/>
        </w:rPr>
        <w:t>推荐单位：（加盖公章）</w:t>
      </w:r>
    </w:p>
    <w:tbl>
      <w:tblPr>
        <w:tblpPr w:leftFromText="181" w:rightFromText="181" w:vertAnchor="text" w:horzAnchor="margin" w:tblpXSpec="center" w:tblpY="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4536"/>
        <w:gridCol w:w="2977"/>
      </w:tblGrid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560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560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560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推荐类型</w:t>
            </w: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46598" w:rsidRPr="00246598" w:rsidTr="003A7C2A">
        <w:trPr>
          <w:trHeight w:val="510"/>
        </w:trPr>
        <w:tc>
          <w:tcPr>
            <w:tcW w:w="1101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5244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46598" w:rsidRPr="00246598" w:rsidRDefault="00246598" w:rsidP="00246598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</w:tbl>
    <w:p w:rsidR="00246598" w:rsidRPr="00246598" w:rsidRDefault="00246598" w:rsidP="00246598">
      <w:pPr>
        <w:ind w:firstLine="560"/>
        <w:rPr>
          <w:rFonts w:ascii="楷体_GB2312" w:eastAsia="楷体_GB2312" w:hAnsi="宋体" w:cs="宋体"/>
          <w:color w:val="000000"/>
          <w:sz w:val="28"/>
          <w:szCs w:val="28"/>
        </w:rPr>
      </w:pPr>
      <w:r w:rsidRPr="00246598">
        <w:rPr>
          <w:rFonts w:ascii="黑体" w:eastAsia="黑体" w:hAnsi="黑体" w:cs="宋体" w:hint="eastAsia"/>
          <w:color w:val="000000"/>
          <w:sz w:val="28"/>
          <w:szCs w:val="28"/>
        </w:rPr>
        <w:t>注：</w:t>
      </w:r>
      <w:r w:rsidRPr="00246598">
        <w:rPr>
          <w:rFonts w:ascii="楷体_GB2312" w:eastAsia="楷体_GB2312" w:hAnsi="宋体" w:cs="宋体" w:hint="eastAsia"/>
          <w:color w:val="000000"/>
          <w:sz w:val="28"/>
          <w:szCs w:val="28"/>
        </w:rPr>
        <w:t>1.此表由推荐单位填写，可根据实际项目数量加页；</w:t>
      </w:r>
    </w:p>
    <w:p w:rsidR="00246598" w:rsidRDefault="00246598" w:rsidP="00246598">
      <w:pPr>
        <w:ind w:firstLineChars="400" w:firstLine="1120"/>
        <w:rPr>
          <w:rFonts w:ascii="楷体_GB2312" w:eastAsia="楷体_GB2312" w:hAnsi="宋体" w:cs="宋体"/>
          <w:color w:val="000000"/>
          <w:sz w:val="28"/>
          <w:szCs w:val="28"/>
        </w:rPr>
        <w:sectPr w:rsidR="00246598" w:rsidSect="0024659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46598">
        <w:rPr>
          <w:rFonts w:ascii="楷体_GB2312" w:eastAsia="楷体_GB2312" w:hAnsi="宋体" w:cs="宋体" w:hint="eastAsia"/>
          <w:color w:val="000000"/>
          <w:sz w:val="28"/>
          <w:szCs w:val="28"/>
        </w:rPr>
        <w:t>2.推荐类型是指十项新技术、智能建造成果、微创新成果、钢结构住宅成果或成果转化案例。</w:t>
      </w:r>
    </w:p>
    <w:p w:rsidR="00246598" w:rsidRPr="00246598" w:rsidRDefault="00246598" w:rsidP="00246598">
      <w:pPr>
        <w:spacing w:before="240" w:line="560" w:lineRule="exact"/>
        <w:contextualSpacing/>
        <w:rPr>
          <w:rFonts w:ascii="黑体" w:eastAsia="黑体" w:hAnsi="黑体" w:cs="Times New Roman"/>
          <w:color w:val="000000"/>
          <w:sz w:val="32"/>
          <w:szCs w:val="32"/>
        </w:rPr>
      </w:pPr>
      <w:r w:rsidRPr="00246598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</w:t>
      </w:r>
      <w:r w:rsidRPr="00246598">
        <w:rPr>
          <w:rFonts w:ascii="黑体" w:eastAsia="黑体" w:hAnsi="黑体" w:cs="Times New Roman"/>
          <w:color w:val="000000"/>
          <w:sz w:val="32"/>
          <w:szCs w:val="32"/>
        </w:rPr>
        <w:t>2</w:t>
      </w: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ind w:firstLine="883"/>
        <w:jc w:val="center"/>
        <w:rPr>
          <w:rFonts w:ascii="黑体" w:eastAsia="黑体" w:hAnsi="Calibri" w:cs="Times New Roman"/>
          <w:b/>
          <w:color w:val="000000"/>
          <w:sz w:val="44"/>
        </w:rPr>
      </w:pP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jc w:val="center"/>
        <w:rPr>
          <w:rFonts w:ascii="黑体" w:eastAsia="黑体" w:hAnsi="Calibri" w:cs="Times New Roman"/>
          <w:b/>
          <w:color w:val="000000"/>
          <w:sz w:val="44"/>
        </w:rPr>
      </w:pP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>第二届工程建设行业科技创新成果展览</w:t>
      </w: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ind w:firstLine="883"/>
        <w:jc w:val="center"/>
        <w:rPr>
          <w:rFonts w:ascii="黑体" w:eastAsia="黑体" w:hAnsi="Calibri" w:cs="Times New Roman"/>
          <w:b/>
          <w:color w:val="000000"/>
          <w:sz w:val="44"/>
        </w:rPr>
      </w:pP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jc w:val="center"/>
        <w:rPr>
          <w:rFonts w:ascii="黑体" w:eastAsia="黑体" w:hAnsi="Calibri" w:cs="Times New Roman"/>
          <w:b/>
          <w:color w:val="000000"/>
          <w:sz w:val="44"/>
        </w:rPr>
      </w:pP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>“十项新技术”申报表</w:t>
      </w:r>
    </w:p>
    <w:p w:rsidR="00246598" w:rsidRPr="00246598" w:rsidRDefault="00246598" w:rsidP="00246598">
      <w:pPr>
        <w:ind w:firstLine="643"/>
        <w:jc w:val="center"/>
        <w:rPr>
          <w:rFonts w:ascii="仿宋_GB2312" w:eastAsia="仿宋_GB2312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项目名称：</w:t>
      </w: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申报单位：</w:t>
      </w: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  <w:u w:val="single"/>
        </w:rPr>
      </w:pP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推荐单位：</w:t>
      </w:r>
    </w:p>
    <w:p w:rsidR="00246598" w:rsidRPr="00246598" w:rsidRDefault="00246598" w:rsidP="00246598">
      <w:pPr>
        <w:ind w:firstLine="720"/>
        <w:jc w:val="right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720"/>
        <w:jc w:val="right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720"/>
        <w:jc w:val="right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420"/>
        <w:jc w:val="right"/>
        <w:rPr>
          <w:rFonts w:ascii="宋体" w:eastAsia="宋体" w:hAnsi="宋体" w:cs="Times New Roman"/>
          <w:color w:val="000000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line="360" w:lineRule="auto"/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lastRenderedPageBreak/>
        <w:t>2</w:t>
      </w:r>
      <w:r w:rsidRPr="00246598">
        <w:rPr>
          <w:rFonts w:ascii="Calibri" w:eastAsia="楷体_GB2312" w:hAnsi="Calibri" w:cs="Times New Roman"/>
          <w:color w:val="000000"/>
          <w:sz w:val="36"/>
        </w:rPr>
        <w:t>020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年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月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日</w:t>
      </w:r>
    </w:p>
    <w:p w:rsidR="00246598" w:rsidRPr="00246598" w:rsidRDefault="00246598" w:rsidP="00246598">
      <w:pPr>
        <w:spacing w:before="240"/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中国施工企业管理协会科学技术委员会</w:t>
      </w:r>
    </w:p>
    <w:p w:rsidR="00246598" w:rsidRPr="00246598" w:rsidRDefault="00246598" w:rsidP="00246598">
      <w:pPr>
        <w:ind w:firstLine="883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246598" w:rsidRPr="00246598" w:rsidRDefault="00246598" w:rsidP="00246598">
      <w:pPr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一、基本情况表</w:t>
      </w:r>
    </w:p>
    <w:p w:rsidR="00246598" w:rsidRPr="00246598" w:rsidRDefault="00246598" w:rsidP="00246598">
      <w:pPr>
        <w:ind w:firstLine="883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841"/>
        <w:gridCol w:w="2112"/>
        <w:gridCol w:w="2113"/>
        <w:gridCol w:w="2456"/>
      </w:tblGrid>
      <w:tr w:rsidR="00246598" w:rsidRPr="00246598" w:rsidTr="003A7C2A">
        <w:trPr>
          <w:trHeight w:val="709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68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68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主要完成单位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>（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限10家）</w:t>
            </w:r>
          </w:p>
        </w:tc>
      </w:tr>
      <w:tr w:rsidR="00246598" w:rsidRPr="00246598" w:rsidTr="003A7C2A">
        <w:trPr>
          <w:trHeight w:val="68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主要完成人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>（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限20人）</w:t>
            </w:r>
          </w:p>
        </w:tc>
      </w:tr>
      <w:tr w:rsidR="00246598" w:rsidRPr="00246598" w:rsidTr="003A7C2A">
        <w:trPr>
          <w:trHeight w:val="85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88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79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项目研发起止时间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起始：</w:t>
            </w:r>
          </w:p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完成：</w:t>
            </w:r>
          </w:p>
        </w:tc>
      </w:tr>
      <w:tr w:rsidR="00246598" w:rsidRPr="00246598" w:rsidTr="003A7C2A">
        <w:trPr>
          <w:trHeight w:val="79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科技鉴定</w:t>
            </w:r>
          </w:p>
          <w:p w:rsidR="00246598" w:rsidRPr="00246598" w:rsidRDefault="00246598" w:rsidP="00246598">
            <w:pPr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（评价）单位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鉴定（评价）</w:t>
            </w:r>
          </w:p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结论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37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授权发明专利（项）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其他知识产权（项）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4805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      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（盖章）</w:t>
            </w:r>
          </w:p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        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>020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年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月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</w:t>
            </w:r>
          </w:p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246598" w:rsidRPr="00246598" w:rsidRDefault="00246598" w:rsidP="00246598">
      <w:pPr>
        <w:spacing w:before="240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二、成果简介</w:t>
      </w: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0"/>
      </w:tblGrid>
      <w:tr w:rsidR="00246598" w:rsidRPr="00246598" w:rsidTr="003A7C2A">
        <w:trPr>
          <w:trHeight w:val="12023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  <w:r w:rsidRPr="00246598">
              <w:rPr>
                <w:rFonts w:ascii="仿宋" w:eastAsia="仿宋" w:hAnsi="仿宋" w:cs="Times New Roman" w:hint="eastAsia"/>
                <w:color w:val="000000"/>
              </w:rPr>
              <w:lastRenderedPageBreak/>
              <w:t>（限1200字，应包含项目研究背景、主要科技创新点、技术经济指标与同类技术对比情况、授权专利情况、经济和社会效益及应用推广情况、促进行业科技进步作用等）</w:t>
            </w:r>
          </w:p>
        </w:tc>
      </w:tr>
    </w:tbl>
    <w:p w:rsidR="00246598" w:rsidRPr="00246598" w:rsidRDefault="00246598" w:rsidP="00246598">
      <w:pPr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三、主要科技创新</w:t>
      </w:r>
    </w:p>
    <w:p w:rsidR="00246598" w:rsidRPr="00246598" w:rsidRDefault="00246598" w:rsidP="00246598">
      <w:pPr>
        <w:ind w:firstLine="420"/>
        <w:jc w:val="center"/>
        <w:rPr>
          <w:rFonts w:ascii="Calibri" w:eastAsia="宋体" w:hAnsi="Calibri" w:cs="Times New Roman"/>
          <w:color w:val="000000"/>
        </w:rPr>
      </w:pPr>
      <w:r w:rsidRPr="00246598">
        <w:rPr>
          <w:rFonts w:ascii="宋体" w:eastAsia="宋体" w:hAnsi="宋体" w:cs="Times New Roman" w:hint="eastAsia"/>
          <w:color w:val="000000"/>
        </w:rPr>
        <w:t>（限5页）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46598" w:rsidRPr="00246598" w:rsidTr="003A7C2A">
        <w:trPr>
          <w:trHeight w:val="1290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lastRenderedPageBreak/>
              <w:t>1.立项背景</w:t>
            </w:r>
            <w:r w:rsidRPr="00246598">
              <w:rPr>
                <w:rFonts w:ascii="仿宋" w:eastAsia="仿宋" w:hAnsi="仿宋" w:cs="Times New Roman" w:hint="eastAsia"/>
                <w:color w:val="000000"/>
              </w:rPr>
              <w:t>（应概述立项时国内外相关科学技术状况，尚待解决的问题及课题立项的意义）</w:t>
            </w: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t>2.主要科技创新</w:t>
            </w:r>
            <w:r w:rsidRPr="00246598">
              <w:rPr>
                <w:rFonts w:ascii="仿宋" w:eastAsia="仿宋" w:hAnsi="仿宋" w:cs="Times New Roman" w:hint="eastAsia"/>
                <w:color w:val="000000"/>
              </w:rPr>
              <w:t>（主要科技创新点应按照重要程度排序，每项科技创新应说明支持其成立的知识产权情况）</w:t>
            </w: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0"/>
              <w:jc w:val="left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t>3.</w:t>
            </w:r>
            <w:r w:rsidRPr="00246598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与当前国内外同类技术主要参数、效益、市场竞争力的比较</w:t>
            </w:r>
            <w:r w:rsidRPr="00246598">
              <w:rPr>
                <w:rFonts w:ascii="仿宋" w:eastAsia="仿宋" w:hAnsi="仿宋" w:cs="Times New Roman" w:hint="eastAsia"/>
                <w:color w:val="000000"/>
              </w:rPr>
              <w:t>（应就项目的总体科学技术水平、主要技术经济指标同当前国内外最先进同类技术进行全面比较）</w:t>
            </w: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宋体" w:eastAsia="宋体" w:hAnsi="宋体" w:cs="Times New Roman"/>
                <w:b/>
                <w:bCs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4.取得的知识产权情况</w:t>
            </w:r>
            <w:r w:rsidRPr="00246598">
              <w:rPr>
                <w:rFonts w:ascii="仿宋" w:eastAsia="仿宋" w:hAnsi="仿宋" w:cs="Times New Roman" w:hint="eastAsia"/>
                <w:color w:val="000000"/>
              </w:rPr>
              <w:t>（主要指发明专利、国家级方法、国家和行业标准等）</w:t>
            </w: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宋体" w:eastAsia="宋体" w:hAnsi="宋体" w:cs="Times New Roman"/>
                <w:b/>
                <w:bCs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5. 应用推广情况、经济和社会效益以及行业科技进步的推动作用</w:t>
            </w: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ind w:firstLine="422"/>
              <w:jc w:val="left"/>
              <w:rPr>
                <w:rFonts w:ascii="仿宋" w:eastAsia="仿宋" w:hAnsi="仿宋" w:cs="Times New Roman"/>
                <w:color w:val="000000"/>
              </w:rPr>
            </w:pPr>
          </w:p>
          <w:p w:rsidR="00246598" w:rsidRPr="00246598" w:rsidRDefault="00246598" w:rsidP="00246598">
            <w:pPr>
              <w:adjustRightInd w:val="0"/>
              <w:snapToGrid w:val="0"/>
              <w:spacing w:line="360" w:lineRule="atLeast"/>
              <w:jc w:val="left"/>
              <w:rPr>
                <w:rFonts w:ascii="宋体" w:eastAsia="宋体" w:hAnsi="宋体" w:cs="Times New Roman"/>
                <w:color w:val="000000"/>
              </w:rPr>
            </w:pPr>
          </w:p>
        </w:tc>
      </w:tr>
    </w:tbl>
    <w:p w:rsidR="00246598" w:rsidRPr="00246598" w:rsidRDefault="00246598" w:rsidP="00246598">
      <w:pPr>
        <w:jc w:val="center"/>
        <w:rPr>
          <w:rFonts w:ascii="Calibri" w:eastAsia="宋体" w:hAnsi="Calibri" w:cs="Times New Roman"/>
          <w:color w:val="000000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四、客观评价</w:t>
      </w:r>
    </w:p>
    <w:p w:rsidR="00246598" w:rsidRPr="00246598" w:rsidRDefault="00246598" w:rsidP="00246598">
      <w:pPr>
        <w:ind w:firstLine="420"/>
        <w:jc w:val="center"/>
        <w:rPr>
          <w:rFonts w:ascii="Calibri" w:eastAsia="宋体" w:hAnsi="Calibri" w:cs="Times New Roman"/>
          <w:color w:val="000000"/>
        </w:rPr>
      </w:pPr>
      <w:r w:rsidRPr="00246598">
        <w:rPr>
          <w:rFonts w:ascii="宋体" w:eastAsia="宋体" w:hAnsi="宋体" w:cs="Times New Roman" w:hint="eastAsia"/>
          <w:color w:val="000000"/>
        </w:rPr>
        <w:t>（限</w:t>
      </w:r>
      <w:r w:rsidRPr="00246598">
        <w:rPr>
          <w:rFonts w:ascii="宋体" w:eastAsia="宋体" w:hAnsi="宋体" w:cs="Times New Roman"/>
          <w:color w:val="000000"/>
        </w:rPr>
        <w:t>1</w:t>
      </w:r>
      <w:r w:rsidRPr="00246598">
        <w:rPr>
          <w:rFonts w:ascii="宋体" w:eastAsia="宋体" w:hAnsi="宋体" w:cs="Times New Roman" w:hint="eastAsia"/>
          <w:color w:val="000000"/>
        </w:rPr>
        <w:t>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46598" w:rsidRPr="00246598" w:rsidTr="003A7C2A">
        <w:trPr>
          <w:trHeight w:val="1233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98" w:rsidRPr="00246598" w:rsidRDefault="00246598" w:rsidP="00246598">
            <w:pPr>
              <w:spacing w:line="360" w:lineRule="atLeast"/>
              <w:rPr>
                <w:rFonts w:ascii="宋体" w:eastAsia="宋体" w:hAnsi="宋体" w:cs="Times New Roman"/>
                <w:b/>
                <w:color w:val="000000"/>
              </w:rPr>
            </w:pPr>
            <w:r w:rsidRPr="00246598">
              <w:rPr>
                <w:rFonts w:ascii="Calibri" w:eastAsia="宋体" w:hAnsi="Calibri" w:cs="Times New Roman" w:hint="eastAsia"/>
                <w:b/>
                <w:color w:val="000000"/>
              </w:rPr>
              <w:lastRenderedPageBreak/>
              <w:t>1.</w:t>
            </w: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t xml:space="preserve"> 相关部门正式作出的技术检测报告、验收意见、鉴定结论等</w:t>
            </w: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Calibri" w:eastAsia="宋体" w:hAnsi="Calibri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rPr>
                <w:rFonts w:ascii="宋体" w:eastAsia="宋体" w:hAnsi="宋体" w:cs="Times New Roman"/>
                <w:b/>
                <w:color w:val="000000"/>
              </w:rPr>
            </w:pP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t>2.国内外同行在重要学术刊物、学术专著、重要国际学术会议上公开发表的学术性评价意见等</w:t>
            </w: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2"/>
              <w:rPr>
                <w:rFonts w:ascii="宋体" w:eastAsia="宋体" w:hAnsi="宋体" w:cs="Times New Roman"/>
                <w:b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rPr>
                <w:rFonts w:ascii="宋体" w:eastAsia="宋体" w:hAnsi="宋体" w:cs="Times New Roman"/>
                <w:color w:val="000000"/>
              </w:rPr>
            </w:pPr>
            <w:r w:rsidRPr="00246598">
              <w:rPr>
                <w:rFonts w:ascii="Calibri" w:eastAsia="宋体" w:hAnsi="Calibri" w:cs="Times New Roman" w:hint="eastAsia"/>
                <w:b/>
                <w:color w:val="000000"/>
              </w:rPr>
              <w:t>3.</w:t>
            </w:r>
            <w:r w:rsidRPr="00246598">
              <w:rPr>
                <w:rFonts w:ascii="Calibri" w:eastAsia="宋体" w:hAnsi="Calibri" w:cs="Times New Roman" w:hint="eastAsia"/>
                <w:b/>
                <w:color w:val="000000"/>
              </w:rPr>
              <w:t>其他公开发布的</w:t>
            </w:r>
            <w:r w:rsidRPr="00246598">
              <w:rPr>
                <w:rFonts w:ascii="宋体" w:eastAsia="宋体" w:hAnsi="宋体" w:cs="Times New Roman" w:hint="eastAsia"/>
                <w:b/>
                <w:color w:val="000000"/>
              </w:rPr>
              <w:t>学术性</w:t>
            </w:r>
            <w:r w:rsidRPr="00246598">
              <w:rPr>
                <w:rFonts w:ascii="Calibri" w:eastAsia="宋体" w:hAnsi="Calibri" w:cs="Times New Roman" w:hint="eastAsia"/>
                <w:b/>
                <w:color w:val="000000"/>
              </w:rPr>
              <w:t>评价意见</w:t>
            </w:r>
            <w:r w:rsidRPr="00246598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246598">
              <w:rPr>
                <w:rFonts w:ascii="宋体" w:eastAsia="宋体" w:hAnsi="宋体" w:cs="Times New Roman" w:hint="eastAsia"/>
                <w:color w:val="000000"/>
              </w:rPr>
              <w:t>非公开资料，如私人信函等不能作为评价依据）</w:t>
            </w: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  <w:p w:rsidR="00246598" w:rsidRPr="00246598" w:rsidRDefault="00246598" w:rsidP="00246598">
            <w:pPr>
              <w:spacing w:line="360" w:lineRule="atLeast"/>
              <w:ind w:firstLine="420"/>
              <w:rPr>
                <w:rFonts w:ascii="宋体" w:eastAsia="宋体" w:hAnsi="宋体" w:cs="Times New Roman"/>
                <w:color w:val="000000"/>
              </w:rPr>
            </w:pPr>
          </w:p>
        </w:tc>
      </w:tr>
    </w:tbl>
    <w:p w:rsidR="00246598" w:rsidRPr="00246598" w:rsidRDefault="00246598" w:rsidP="00246598">
      <w:pPr>
        <w:ind w:firstLine="40"/>
        <w:rPr>
          <w:rFonts w:ascii="Calibri" w:eastAsia="宋体" w:hAnsi="Calibri" w:cs="Times New Roman"/>
          <w:color w:val="000000"/>
          <w:sz w:val="2"/>
        </w:rPr>
      </w:pPr>
    </w:p>
    <w:p w:rsidR="00246598" w:rsidRPr="00246598" w:rsidRDefault="00246598" w:rsidP="00246598">
      <w:pPr>
        <w:ind w:firstLine="420"/>
        <w:rPr>
          <w:rFonts w:ascii="Calibri" w:eastAsia="宋体" w:hAnsi="Calibri" w:cs="Times New Roman"/>
          <w:color w:val="000000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lastRenderedPageBreak/>
        <w:t>五、有关附件</w:t>
      </w:r>
    </w:p>
    <w:p w:rsidR="00246598" w:rsidRPr="00246598" w:rsidRDefault="00246598" w:rsidP="00246598">
      <w:pPr>
        <w:spacing w:line="360" w:lineRule="auto"/>
        <w:ind w:firstLine="643"/>
        <w:rPr>
          <w:rFonts w:ascii="Calibri" w:eastAsia="宋体" w:hAnsi="宋体" w:cs="Times New Roman"/>
          <w:b/>
          <w:bCs/>
          <w:color w:val="000000"/>
          <w:sz w:val="32"/>
          <w:szCs w:val="32"/>
          <w:lang w:val="zh-CN"/>
        </w:rPr>
      </w:pP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1.核心知识产权证明材料；</w:t>
      </w: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2.科技成果鉴定（评价）报告；</w:t>
      </w: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3.其他证明材料（例如，获奖情况、应用证明、经济效益证明等）。</w:t>
      </w:r>
    </w:p>
    <w:p w:rsidR="00246598" w:rsidRPr="00246598" w:rsidRDefault="00246598" w:rsidP="00246598">
      <w:pPr>
        <w:rPr>
          <w:rFonts w:ascii="Calibri" w:eastAsia="宋体" w:hAnsi="Calibri" w:cs="Times New Roman"/>
        </w:rPr>
      </w:pPr>
    </w:p>
    <w:p w:rsidR="00246598" w:rsidRDefault="00246598" w:rsidP="00246598">
      <w:pPr>
        <w:ind w:firstLineChars="400" w:firstLine="840"/>
        <w:rPr>
          <w:rFonts w:ascii="Calibri" w:eastAsia="宋体" w:hAnsi="Calibri" w:cs="Times New Roman"/>
        </w:rPr>
        <w:sectPr w:rsidR="00246598" w:rsidSect="002465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46598" w:rsidRPr="00246598" w:rsidRDefault="00246598" w:rsidP="00246598">
      <w:pPr>
        <w:ind w:firstLineChars="400" w:firstLine="840"/>
        <w:rPr>
          <w:rFonts w:ascii="Calibri" w:eastAsia="宋体" w:hAnsi="Calibri" w:cs="Times New Roman"/>
        </w:rPr>
      </w:pPr>
    </w:p>
    <w:p w:rsidR="00246598" w:rsidRPr="00246598" w:rsidRDefault="00246598" w:rsidP="00246598">
      <w:pPr>
        <w:spacing w:before="240" w:line="560" w:lineRule="exact"/>
        <w:contextualSpacing/>
        <w:rPr>
          <w:rFonts w:ascii="黑体" w:eastAsia="黑体" w:hAnsi="黑体" w:cs="Times New Roman"/>
          <w:color w:val="000000"/>
          <w:sz w:val="32"/>
          <w:szCs w:val="32"/>
        </w:rPr>
      </w:pPr>
      <w:r w:rsidRPr="00246598">
        <w:rPr>
          <w:rFonts w:ascii="黑体" w:eastAsia="黑体" w:hAnsi="黑体" w:cs="Times New Roman" w:hint="eastAsia"/>
          <w:color w:val="000000"/>
          <w:sz w:val="32"/>
          <w:szCs w:val="32"/>
        </w:rPr>
        <w:t>附件3</w:t>
      </w: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ind w:firstLine="883"/>
        <w:jc w:val="center"/>
        <w:rPr>
          <w:rFonts w:ascii="黑体" w:eastAsia="黑体" w:hAnsi="Calibri" w:cs="Times New Roman"/>
          <w:b/>
          <w:color w:val="000000"/>
          <w:sz w:val="44"/>
        </w:rPr>
      </w:pP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jc w:val="center"/>
        <w:rPr>
          <w:rFonts w:ascii="黑体" w:eastAsia="黑体" w:hAnsi="Calibri" w:cs="Times New Roman"/>
          <w:b/>
          <w:color w:val="000000"/>
          <w:sz w:val="44"/>
        </w:rPr>
      </w:pP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>第二届工程建设行业科技创新成果展览</w:t>
      </w: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ind w:firstLine="883"/>
        <w:jc w:val="center"/>
        <w:rPr>
          <w:rFonts w:ascii="黑体" w:eastAsia="黑体" w:hAnsi="Calibri" w:cs="Times New Roman"/>
          <w:b/>
          <w:color w:val="000000"/>
          <w:sz w:val="44"/>
        </w:rPr>
      </w:pPr>
    </w:p>
    <w:p w:rsidR="00246598" w:rsidRPr="00246598" w:rsidRDefault="00246598" w:rsidP="00246598">
      <w:pPr>
        <w:tabs>
          <w:tab w:val="left" w:leader="middleDot" w:pos="6020"/>
        </w:tabs>
        <w:spacing w:beforeLines="100" w:before="312" w:line="460" w:lineRule="exact"/>
        <w:ind w:firstLine="883"/>
        <w:jc w:val="center"/>
        <w:rPr>
          <w:rFonts w:ascii="黑体" w:eastAsia="黑体" w:hAnsi="Calibri" w:cs="Times New Roman"/>
          <w:b/>
          <w:color w:val="000000"/>
          <w:sz w:val="44"/>
        </w:rPr>
      </w:pP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 xml:space="preserve">申 </w:t>
      </w:r>
      <w:r w:rsidRPr="00246598">
        <w:rPr>
          <w:rFonts w:ascii="黑体" w:eastAsia="黑体" w:hAnsi="Calibri" w:cs="Times New Roman"/>
          <w:b/>
          <w:color w:val="000000"/>
          <w:sz w:val="44"/>
        </w:rPr>
        <w:t xml:space="preserve"> </w:t>
      </w: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 xml:space="preserve">报 </w:t>
      </w:r>
      <w:r w:rsidRPr="00246598">
        <w:rPr>
          <w:rFonts w:ascii="黑体" w:eastAsia="黑体" w:hAnsi="Calibri" w:cs="Times New Roman"/>
          <w:b/>
          <w:color w:val="000000"/>
          <w:sz w:val="44"/>
        </w:rPr>
        <w:t xml:space="preserve"> </w:t>
      </w:r>
      <w:r w:rsidRPr="00246598">
        <w:rPr>
          <w:rFonts w:ascii="黑体" w:eastAsia="黑体" w:hAnsi="Calibri" w:cs="Times New Roman" w:hint="eastAsia"/>
          <w:b/>
          <w:color w:val="000000"/>
          <w:sz w:val="44"/>
        </w:rPr>
        <w:t>表</w:t>
      </w:r>
    </w:p>
    <w:p w:rsidR="00246598" w:rsidRPr="00246598" w:rsidRDefault="00246598" w:rsidP="00246598">
      <w:pPr>
        <w:ind w:firstLine="643"/>
        <w:jc w:val="center"/>
        <w:rPr>
          <w:rFonts w:ascii="仿宋_GB2312" w:eastAsia="仿宋_GB2312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afterLines="50" w:after="156"/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项目名称：</w:t>
      </w: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  <w:u w:val="single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申报单位：</w:t>
      </w: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  <w:u w:val="single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申报类别：</w:t>
      </w:r>
      <w:r w:rsidRPr="00246598">
        <w:rPr>
          <w:rFonts w:ascii="Calibri" w:eastAsia="楷体_GB2312" w:hAnsi="Calibri" w:cs="Times New Roman" w:hint="eastAsia"/>
          <w:color w:val="000000"/>
          <w:sz w:val="36"/>
          <w:u w:val="single"/>
        </w:rPr>
        <w:t>□智能建造成果</w:t>
      </w:r>
    </w:p>
    <w:p w:rsidR="00246598" w:rsidRPr="00246598" w:rsidRDefault="00246598" w:rsidP="00246598">
      <w:pPr>
        <w:spacing w:line="360" w:lineRule="auto"/>
        <w:ind w:firstLineChars="650" w:firstLine="2340"/>
        <w:rPr>
          <w:rFonts w:ascii="Calibri" w:eastAsia="楷体_GB2312" w:hAnsi="Calibri" w:cs="Times New Roman"/>
          <w:color w:val="000000"/>
          <w:sz w:val="36"/>
          <w:u w:val="single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  <w:u w:val="single"/>
        </w:rPr>
        <w:t>□微创新成果</w:t>
      </w:r>
    </w:p>
    <w:p w:rsidR="00246598" w:rsidRPr="00246598" w:rsidRDefault="00246598" w:rsidP="00246598">
      <w:pPr>
        <w:spacing w:line="360" w:lineRule="auto"/>
        <w:ind w:firstLineChars="650" w:firstLine="2340"/>
        <w:rPr>
          <w:rFonts w:ascii="Calibri" w:eastAsia="楷体_GB2312" w:hAnsi="Calibri" w:cs="Times New Roman"/>
          <w:color w:val="000000"/>
          <w:sz w:val="36"/>
          <w:u w:val="single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  <w:u w:val="single"/>
        </w:rPr>
        <w:t>□钢结构住宅建设成果</w:t>
      </w:r>
    </w:p>
    <w:p w:rsidR="00246598" w:rsidRPr="00246598" w:rsidRDefault="00246598" w:rsidP="00246598">
      <w:pPr>
        <w:spacing w:line="360" w:lineRule="auto"/>
        <w:ind w:firstLineChars="650" w:firstLine="2340"/>
        <w:rPr>
          <w:rFonts w:ascii="Calibri" w:eastAsia="楷体_GB2312" w:hAnsi="Calibri" w:cs="Times New Roman"/>
          <w:color w:val="000000"/>
          <w:sz w:val="36"/>
          <w:u w:val="single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  <w:u w:val="single"/>
        </w:rPr>
        <w:t>□成果转化案例</w:t>
      </w:r>
    </w:p>
    <w:p w:rsidR="00246598" w:rsidRPr="00246598" w:rsidRDefault="00246598" w:rsidP="00246598">
      <w:pPr>
        <w:spacing w:line="360" w:lineRule="auto"/>
        <w:ind w:firstLineChars="150" w:firstLine="540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推荐单位：</w:t>
      </w:r>
    </w:p>
    <w:p w:rsidR="00246598" w:rsidRPr="00246598" w:rsidRDefault="00246598" w:rsidP="00246598">
      <w:pPr>
        <w:spacing w:line="360" w:lineRule="auto"/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spacing w:line="360" w:lineRule="auto"/>
        <w:ind w:firstLine="720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2</w:t>
      </w:r>
      <w:r w:rsidRPr="00246598">
        <w:rPr>
          <w:rFonts w:ascii="Calibri" w:eastAsia="楷体_GB2312" w:hAnsi="Calibri" w:cs="Times New Roman"/>
          <w:color w:val="000000"/>
          <w:sz w:val="36"/>
        </w:rPr>
        <w:t>020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年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月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 xml:space="preserve"> </w:t>
      </w:r>
      <w:r w:rsidRPr="00246598">
        <w:rPr>
          <w:rFonts w:ascii="Calibri" w:eastAsia="楷体_GB2312" w:hAnsi="Calibri" w:cs="Times New Roman" w:hint="eastAsia"/>
          <w:color w:val="000000"/>
          <w:sz w:val="36"/>
        </w:rPr>
        <w:t>日</w:t>
      </w:r>
    </w:p>
    <w:p w:rsidR="00246598" w:rsidRPr="00246598" w:rsidRDefault="00246598" w:rsidP="00246598">
      <w:pPr>
        <w:spacing w:before="240"/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  <w:r w:rsidRPr="00246598">
        <w:rPr>
          <w:rFonts w:ascii="Calibri" w:eastAsia="楷体_GB2312" w:hAnsi="Calibri" w:cs="Times New Roman" w:hint="eastAsia"/>
          <w:color w:val="000000"/>
          <w:sz w:val="36"/>
        </w:rPr>
        <w:t>中国施工企业管理协会科学技术委员会</w:t>
      </w:r>
    </w:p>
    <w:p w:rsidR="00246598" w:rsidRPr="00246598" w:rsidRDefault="00246598" w:rsidP="00246598">
      <w:pPr>
        <w:ind w:firstLine="883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246598" w:rsidRPr="00246598" w:rsidRDefault="00246598" w:rsidP="00246598">
      <w:pPr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一、基本情况表</w:t>
      </w:r>
    </w:p>
    <w:p w:rsidR="00246598" w:rsidRPr="00246598" w:rsidRDefault="00246598" w:rsidP="00246598">
      <w:pPr>
        <w:ind w:firstLine="883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841"/>
        <w:gridCol w:w="2112"/>
        <w:gridCol w:w="2113"/>
        <w:gridCol w:w="2456"/>
      </w:tblGrid>
      <w:tr w:rsidR="00246598" w:rsidRPr="00246598" w:rsidTr="003A7C2A">
        <w:trPr>
          <w:trHeight w:val="709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申请类型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 w:rsidRPr="00246598"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 xml:space="preserve">□智能建造成果   </w:t>
            </w:r>
            <w:r w:rsidRPr="00246598"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246598"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 xml:space="preserve">□微创新成果  </w:t>
            </w:r>
          </w:p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 xml:space="preserve">□钢结构住宅成果 </w:t>
            </w:r>
            <w:r w:rsidRPr="00246598"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246598"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□成果转化案例</w:t>
            </w:r>
          </w:p>
        </w:tc>
      </w:tr>
      <w:tr w:rsidR="00246598" w:rsidRPr="00246598" w:rsidTr="003A7C2A">
        <w:trPr>
          <w:trHeight w:val="85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88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79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项目研发起止时间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起始：</w:t>
            </w:r>
          </w:p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完成：</w:t>
            </w:r>
          </w:p>
        </w:tc>
      </w:tr>
      <w:tr w:rsidR="00246598" w:rsidRPr="00246598" w:rsidTr="003A7C2A">
        <w:trPr>
          <w:trHeight w:val="85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授权发明专利（项）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授权实用新型专利（项）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</w:tr>
      <w:tr w:rsidR="00246598" w:rsidRPr="00246598" w:rsidTr="003A7C2A">
        <w:trPr>
          <w:trHeight w:val="6216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8" w:rsidRPr="00246598" w:rsidRDefault="00246598" w:rsidP="00246598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     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（盖章）</w:t>
            </w:r>
          </w:p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246598" w:rsidRPr="00246598" w:rsidRDefault="00246598" w:rsidP="00246598">
            <w:pPr>
              <w:ind w:firstLine="56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        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>020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年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月 </w:t>
            </w:r>
            <w:r w:rsidRPr="00246598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24659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</w:t>
            </w:r>
          </w:p>
          <w:p w:rsidR="00246598" w:rsidRPr="00246598" w:rsidRDefault="00246598" w:rsidP="00246598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246598" w:rsidRPr="00246598" w:rsidRDefault="00246598" w:rsidP="00246598">
      <w:pPr>
        <w:spacing w:before="240"/>
        <w:ind w:firstLine="720"/>
        <w:jc w:val="center"/>
        <w:rPr>
          <w:rFonts w:ascii="Calibri" w:eastAsia="楷体_GB2312" w:hAnsi="Calibri" w:cs="Times New Roman"/>
          <w:color w:val="000000"/>
          <w:sz w:val="36"/>
        </w:rPr>
      </w:pPr>
    </w:p>
    <w:p w:rsidR="00246598" w:rsidRPr="00246598" w:rsidRDefault="00246598" w:rsidP="00246598">
      <w:pPr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t>二、成果（案例）介绍</w:t>
      </w:r>
    </w:p>
    <w:p w:rsidR="00246598" w:rsidRPr="00246598" w:rsidRDefault="00246598" w:rsidP="00246598">
      <w:pPr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rPr>
          <w:rFonts w:ascii="仿宋" w:eastAsia="仿宋" w:hAnsi="仿宋" w:cs="宋体"/>
          <w:bCs/>
          <w:color w:val="000000"/>
          <w:sz w:val="28"/>
          <w:szCs w:val="28"/>
        </w:rPr>
      </w:pPr>
      <w:r w:rsidRPr="00246598">
        <w:rPr>
          <w:rFonts w:ascii="仿宋" w:eastAsia="仿宋" w:hAnsi="仿宋" w:cs="宋体" w:hint="eastAsia"/>
          <w:bCs/>
          <w:color w:val="000000"/>
          <w:sz w:val="28"/>
          <w:szCs w:val="28"/>
        </w:rPr>
        <w:t>（限</w:t>
      </w:r>
      <w:r w:rsidRPr="00246598">
        <w:rPr>
          <w:rFonts w:ascii="仿宋" w:eastAsia="仿宋" w:hAnsi="仿宋" w:cs="宋体"/>
          <w:bCs/>
          <w:color w:val="000000"/>
          <w:sz w:val="28"/>
          <w:szCs w:val="28"/>
        </w:rPr>
        <w:t>3</w:t>
      </w:r>
      <w:r w:rsidRPr="00246598">
        <w:rPr>
          <w:rFonts w:ascii="仿宋" w:eastAsia="仿宋" w:hAnsi="仿宋" w:cs="宋体" w:hint="eastAsia"/>
          <w:bCs/>
          <w:color w:val="000000"/>
          <w:sz w:val="28"/>
          <w:szCs w:val="28"/>
        </w:rPr>
        <w:t>000字，简要介绍成果的技术路线、工作原理、技术先进性和创新性、社会经济效益以及应用推广价值等，并配图表加以说明。成果转化案例需着重介绍转移转化过程、产业化生产或大规模应用情况以及取得的社会经济效益）</w:t>
      </w: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ind w:firstLine="643"/>
        <w:jc w:val="center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widowControl/>
        <w:ind w:firstLine="643"/>
        <w:jc w:val="left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/>
          <w:b/>
          <w:color w:val="000000"/>
          <w:sz w:val="32"/>
        </w:rPr>
        <w:br w:type="page"/>
      </w:r>
    </w:p>
    <w:p w:rsidR="00246598" w:rsidRPr="00246598" w:rsidRDefault="00246598" w:rsidP="00246598">
      <w:pPr>
        <w:widowControl/>
        <w:jc w:val="center"/>
        <w:rPr>
          <w:rFonts w:ascii="黑体" w:eastAsia="黑体" w:hAnsi="Calibri" w:cs="Times New Roman"/>
          <w:b/>
          <w:color w:val="000000"/>
          <w:sz w:val="32"/>
        </w:rPr>
      </w:pPr>
      <w:r w:rsidRPr="00246598">
        <w:rPr>
          <w:rFonts w:ascii="黑体" w:eastAsia="黑体" w:hAnsi="Calibri" w:cs="Times New Roman" w:hint="eastAsia"/>
          <w:b/>
          <w:color w:val="000000"/>
          <w:sz w:val="32"/>
        </w:rPr>
        <w:lastRenderedPageBreak/>
        <w:t>三、附件材料</w:t>
      </w:r>
    </w:p>
    <w:p w:rsidR="00246598" w:rsidRPr="00246598" w:rsidRDefault="00246598" w:rsidP="00246598">
      <w:pPr>
        <w:widowControl/>
        <w:jc w:val="left"/>
        <w:rPr>
          <w:rFonts w:ascii="黑体" w:eastAsia="黑体" w:hAnsi="Calibri" w:cs="Times New Roman"/>
          <w:b/>
          <w:color w:val="000000"/>
          <w:sz w:val="32"/>
        </w:rPr>
      </w:pP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1.核心知识产权证明；</w:t>
      </w: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2.科技成果鉴定证书；</w:t>
      </w:r>
    </w:p>
    <w:p w:rsidR="00246598" w:rsidRPr="00246598" w:rsidRDefault="00246598" w:rsidP="00246598">
      <w:pPr>
        <w:spacing w:line="360" w:lineRule="auto"/>
        <w:ind w:firstLine="560"/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</w:pP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3.其他证明材料（例如，应用证明、经济效益证明等）；</w:t>
      </w:r>
    </w:p>
    <w:p w:rsidR="00246598" w:rsidRPr="00246598" w:rsidRDefault="00246598" w:rsidP="00246598">
      <w:pPr>
        <w:spacing w:line="360" w:lineRule="auto"/>
        <w:ind w:firstLine="560"/>
        <w:rPr>
          <w:rFonts w:ascii="Calibri" w:eastAsia="宋体" w:hAnsi="Calibri" w:cs="Times New Roman"/>
        </w:rPr>
      </w:pPr>
      <w:r w:rsidRPr="00246598">
        <w:rPr>
          <w:rFonts w:ascii="仿宋_GB2312" w:eastAsia="仿宋_GB2312" w:hAnsi="宋体" w:cs="Times New Roman"/>
          <w:color w:val="000000"/>
          <w:sz w:val="28"/>
          <w:szCs w:val="28"/>
          <w:lang w:val="zh-CN"/>
        </w:rPr>
        <w:t>4</w:t>
      </w: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.</w:t>
      </w:r>
      <w:r w:rsidRPr="00246598">
        <w:rPr>
          <w:rFonts w:ascii="仿宋_GB2312" w:eastAsia="仿宋_GB2312" w:hAnsi="仿宋" w:cs="宋体" w:hint="eastAsia"/>
          <w:bCs/>
          <w:color w:val="000000"/>
          <w:sz w:val="28"/>
          <w:szCs w:val="28"/>
        </w:rPr>
        <w:t>彩色照片</w:t>
      </w:r>
      <w:r w:rsidRPr="00246598">
        <w:rPr>
          <w:rFonts w:ascii="仿宋_GB2312" w:eastAsia="仿宋_GB2312" w:hAnsi="宋体" w:cs="Times New Roman" w:hint="eastAsia"/>
          <w:color w:val="000000"/>
          <w:sz w:val="28"/>
          <w:szCs w:val="28"/>
          <w:lang w:val="zh-CN"/>
        </w:rPr>
        <w:t>5张。</w:t>
      </w:r>
    </w:p>
    <w:p w:rsidR="00DC5001" w:rsidRPr="00246598" w:rsidRDefault="00DC5001"/>
    <w:sectPr w:rsidR="00DC5001" w:rsidRPr="00246598" w:rsidSect="0024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24" w:rsidRDefault="00843924" w:rsidP="00A97D9E">
      <w:r>
        <w:separator/>
      </w:r>
    </w:p>
  </w:endnote>
  <w:endnote w:type="continuationSeparator" w:id="0">
    <w:p w:rsidR="00843924" w:rsidRDefault="00843924" w:rsidP="00A9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24" w:rsidRDefault="00843924" w:rsidP="00A97D9E">
      <w:r>
        <w:separator/>
      </w:r>
    </w:p>
  </w:footnote>
  <w:footnote w:type="continuationSeparator" w:id="0">
    <w:p w:rsidR="00843924" w:rsidRDefault="00843924" w:rsidP="00A9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D9E"/>
    <w:rsid w:val="00246598"/>
    <w:rsid w:val="00300F45"/>
    <w:rsid w:val="00843924"/>
    <w:rsid w:val="00A97D9E"/>
    <w:rsid w:val="00D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1990"/>
  <w15:docId w15:val="{672ABD06-3507-469D-96A9-02888DD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D9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97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97D9E"/>
    <w:rPr>
      <w:b/>
      <w:bCs/>
    </w:rPr>
  </w:style>
  <w:style w:type="character" w:styleId="a9">
    <w:name w:val="Hyperlink"/>
    <w:basedOn w:val="a0"/>
    <w:uiPriority w:val="99"/>
    <w:semiHidden/>
    <w:unhideWhenUsed/>
    <w:rsid w:val="00A9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m.com.cn/n13/c38911/part/12056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cem.com.cn/n13/c38911/part/12056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em.com.cn/n13/c38911/part/12056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495</Words>
  <Characters>2827</Characters>
  <Application>Microsoft Office Word</Application>
  <DocSecurity>0</DocSecurity>
  <Lines>23</Lines>
  <Paragraphs>6</Paragraphs>
  <ScaleCrop>false</ScaleCrop>
  <Company>China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关美伴</dc:creator>
  <cp:keywords/>
  <dc:description/>
  <cp:lastModifiedBy>李嘉欣</cp:lastModifiedBy>
  <cp:revision>4</cp:revision>
  <dcterms:created xsi:type="dcterms:W3CDTF">2020-05-22T02:29:00Z</dcterms:created>
  <dcterms:modified xsi:type="dcterms:W3CDTF">2020-05-22T03:34:00Z</dcterms:modified>
</cp:coreProperties>
</file>