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FF" w:rsidRDefault="004D38FF" w:rsidP="004D38F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附件6</w:t>
      </w:r>
    </w:p>
    <w:p w:rsidR="004D38FF" w:rsidRDefault="004D38FF" w:rsidP="004D38FF">
      <w:pPr>
        <w:spacing w:line="360" w:lineRule="auto"/>
      </w:pPr>
    </w:p>
    <w:p w:rsidR="004D38FF" w:rsidRDefault="004D38FF" w:rsidP="004D38FF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2021年度广州市工程建设科学技术奖</w:t>
      </w:r>
    </w:p>
    <w:p w:rsidR="004D38FF" w:rsidRDefault="004D38FF" w:rsidP="004D38FF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填报及装订要求</w:t>
      </w:r>
    </w:p>
    <w:p w:rsidR="004D38FF" w:rsidRDefault="004D38FF" w:rsidP="004D38FF">
      <w:pPr>
        <w:spacing w:line="360" w:lineRule="auto"/>
        <w:jc w:val="center"/>
        <w:rPr>
          <w:sz w:val="44"/>
          <w:szCs w:val="44"/>
        </w:rPr>
      </w:pPr>
    </w:p>
    <w:p w:rsidR="004D38FF" w:rsidRDefault="004D38FF" w:rsidP="004D38FF">
      <w:pPr>
        <w:spacing w:line="360" w:lineRule="auto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1.申报项目的成果评价（鉴定、验收、评审、评估）完成时间应为</w:t>
      </w:r>
      <w:r w:rsidR="00152D80" w:rsidRPr="00152D80">
        <w:rPr>
          <w:rFonts w:ascii="宋体" w:hAnsi="宋体" w:hint="eastAsia"/>
          <w:sz w:val="28"/>
          <w:szCs w:val="28"/>
        </w:rPr>
        <w:t>2019年1月1日至2021年8月31日</w:t>
      </w:r>
      <w:r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2.各单位所申报的项目统一按照《广州市建筑业联合会科学技术发明奖申报书》、《广州市建筑业联合会科学技术进步奖申报书》、《广州市工程建设科学技术奖申报项目简况表》的格式及要求填写。</w:t>
      </w:r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3.封面及表格没有的内容可空白，不填写。</w:t>
      </w:r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4.申报书中的填写说明内容在填报时必须删除。</w:t>
      </w:r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5.封面及申报项目简况表中的“项目编号”由我会填写。</w:t>
      </w:r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6.封面及申报项目简况表中的“项目类别”分别为：科技发明奖、科技进步奖。</w:t>
      </w:r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7.封面及申报项目简况表中的“专业类别”参照“广州市工程建设科学技术奖管理办法”第十四条填写。</w:t>
      </w:r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8.封面、申报书与附件统一装订成册（A4）。必须在页脚处，统一设置页码。应把各附件对应页码在申报书“第八项主要附件材料”标注。</w:t>
      </w:r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9.申报项目简况表和申报项目汇总表不装订。</w:t>
      </w:r>
    </w:p>
    <w:p w:rsidR="004D38FF" w:rsidRDefault="004D38FF" w:rsidP="004D38F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10.表格中的正文内容宜采用小四号字，1.5倍行距。</w:t>
      </w:r>
    </w:p>
    <w:p w:rsidR="004D38FF" w:rsidRDefault="004D38FF" w:rsidP="004D38FF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11.申报项目简况表采用双面打印（A4），内容不得超过一张纸。</w:t>
      </w:r>
      <w:bookmarkStart w:id="1" w:name="YearE"/>
      <w:bookmarkEnd w:id="1"/>
    </w:p>
    <w:p w:rsidR="002509ED" w:rsidRDefault="002509ED"/>
    <w:sectPr w:rsidR="00250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17" w:rsidRDefault="00676017" w:rsidP="004D38FF">
      <w:r>
        <w:separator/>
      </w:r>
    </w:p>
  </w:endnote>
  <w:endnote w:type="continuationSeparator" w:id="0">
    <w:p w:rsidR="00676017" w:rsidRDefault="00676017" w:rsidP="004D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17" w:rsidRDefault="00676017" w:rsidP="004D38FF">
      <w:r>
        <w:separator/>
      </w:r>
    </w:p>
  </w:footnote>
  <w:footnote w:type="continuationSeparator" w:id="0">
    <w:p w:rsidR="00676017" w:rsidRDefault="00676017" w:rsidP="004D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8FF"/>
    <w:rsid w:val="00152D80"/>
    <w:rsid w:val="002509ED"/>
    <w:rsid w:val="004D38FF"/>
    <w:rsid w:val="006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77565-31B7-4451-AFB7-09B9343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8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关美伴</dc:creator>
  <cp:keywords/>
  <dc:description/>
  <cp:lastModifiedBy>李嘉欣</cp:lastModifiedBy>
  <cp:revision>4</cp:revision>
  <dcterms:created xsi:type="dcterms:W3CDTF">2021-07-14T08:12:00Z</dcterms:created>
  <dcterms:modified xsi:type="dcterms:W3CDTF">2021-08-23T08:05:00Z</dcterms:modified>
</cp:coreProperties>
</file>